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6F1C0" w14:textId="77777777" w:rsidR="003700F4" w:rsidRDefault="003700F4" w:rsidP="003700F4">
      <w:r w:rsidRPr="00DD64EE">
        <w:rPr>
          <w:b/>
          <w:bCs/>
        </w:rPr>
        <w:t>Advanced Polyphase Metering</w:t>
      </w:r>
      <w:r>
        <w:rPr>
          <w:b/>
          <w:bCs/>
        </w:rPr>
        <w:t xml:space="preserve">: </w:t>
      </w:r>
      <w:r w:rsidRPr="00DD64EE">
        <w:t>This course explores advanced polyphase metering concepts used in complex commercial and industrial installations. Topics include vector relationships, power factor considerations, common</w:t>
      </w:r>
      <w:r>
        <w:t xml:space="preserve"> </w:t>
      </w:r>
      <w:r w:rsidRPr="00DD64EE">
        <w:t>wiring configurations, and troubleshooting techniques for diagnosing installation and measurement errors.</w:t>
      </w:r>
      <w:r>
        <w:t xml:space="preserve"> </w:t>
      </w:r>
      <w:r w:rsidRPr="00DD64EE">
        <w:t>Students will examine real-world metering scenarios involving 3Φ3WΔ, 3Φ4WΔ, and 3Φ4WY services and learn practical approaches to identifying wiring issues, phase errors, and incorrect meter registrations.</w:t>
      </w:r>
      <w:r>
        <w:t xml:space="preserve"> </w:t>
      </w:r>
      <w:r w:rsidRPr="00DD64EE">
        <w:t>The course is designed for experienced meter technicians who want to strengthen their understanding of polyphase systems and improve troubleshooting capabilities.</w:t>
      </w:r>
      <w:r>
        <w:t xml:space="preserve"> Tesco.</w:t>
      </w:r>
    </w:p>
    <w:p w14:paraId="4D37C9F9" w14:textId="4A6504CD" w:rsidR="001C6713" w:rsidRDefault="001C6713" w:rsidP="001815A7"/>
    <w:sectPr w:rsidR="001C6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A7"/>
    <w:rsid w:val="000E730F"/>
    <w:rsid w:val="001646D8"/>
    <w:rsid w:val="001815A7"/>
    <w:rsid w:val="001C6713"/>
    <w:rsid w:val="00241370"/>
    <w:rsid w:val="002B7927"/>
    <w:rsid w:val="002C5888"/>
    <w:rsid w:val="003700F4"/>
    <w:rsid w:val="004B19B3"/>
    <w:rsid w:val="005A7423"/>
    <w:rsid w:val="006221F2"/>
    <w:rsid w:val="006A6B6D"/>
    <w:rsid w:val="006B1BE5"/>
    <w:rsid w:val="006D0285"/>
    <w:rsid w:val="00762258"/>
    <w:rsid w:val="009B4C31"/>
    <w:rsid w:val="00A71BC7"/>
    <w:rsid w:val="00B815BC"/>
    <w:rsid w:val="00D31D5C"/>
    <w:rsid w:val="00DD60C3"/>
    <w:rsid w:val="00E8756C"/>
    <w:rsid w:val="00F4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2664"/>
  <w15:chartTrackingRefBased/>
  <w15:docId w15:val="{7FC9C81B-B4C4-46FA-A102-7CE69EF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0F4"/>
  </w:style>
  <w:style w:type="paragraph" w:styleId="Heading1">
    <w:name w:val="heading 1"/>
    <w:basedOn w:val="Normal"/>
    <w:next w:val="Normal"/>
    <w:link w:val="Heading1Char"/>
    <w:uiPriority w:val="9"/>
    <w:qFormat/>
    <w:rsid w:val="00181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2026-05-01T15:38:00Z</dcterms:created>
  <dcterms:modified xsi:type="dcterms:W3CDTF">2026-05-01T15:38:00Z</dcterms:modified>
</cp:coreProperties>
</file>